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22"/>
        <w:bidiVisual/>
        <w:tblW w:w="105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4"/>
        <w:gridCol w:w="4971"/>
      </w:tblGrid>
      <w:tr w:rsidR="00270164" w:rsidRPr="00270164" w:rsidTr="00BF7BC2">
        <w:trPr>
          <w:trHeight w:val="510"/>
          <w:tblCellSpacing w:w="0" w:type="dxa"/>
        </w:trPr>
        <w:tc>
          <w:tcPr>
            <w:tcW w:w="5574" w:type="dxa"/>
            <w:shd w:val="clear" w:color="auto" w:fill="auto"/>
            <w:vAlign w:val="center"/>
            <w:hideMark/>
          </w:tcPr>
          <w:p w:rsidR="00420A75" w:rsidRPr="00270164" w:rsidRDefault="00420A75" w:rsidP="00270164">
            <w:pPr>
              <w:bidi/>
              <w:spacing w:after="0" w:line="270" w:lineRule="atLeast"/>
              <w:rPr>
                <w:rFonts w:ascii="Sakkal Majalla" w:eastAsia="Times New Roman" w:hAnsi="Sakkal Majalla" w:cs="Sakkal Majalla"/>
                <w:sz w:val="23"/>
                <w:szCs w:val="23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1 - يلتزم عضو هيئة التدريس بالمادة المقررة.</w:t>
            </w:r>
          </w:p>
        </w:tc>
        <w:tc>
          <w:tcPr>
            <w:tcW w:w="4971" w:type="dxa"/>
            <w:shd w:val="clear" w:color="auto" w:fill="auto"/>
            <w:vAlign w:val="center"/>
          </w:tcPr>
          <w:p w:rsidR="00420A75" w:rsidRPr="00270164" w:rsidRDefault="00270164" w:rsidP="00BF7BC2">
            <w:pPr>
              <w:bidi/>
              <w:spacing w:after="0" w:line="270" w:lineRule="atLeast"/>
              <w:jc w:val="center"/>
              <w:rPr>
                <w:rFonts w:ascii="Sakkal Majalla" w:eastAsia="Times New Roman" w:hAnsi="Sakkal Majalla" w:cs="Sakkal Majalla"/>
                <w:sz w:val="23"/>
                <w:szCs w:val="23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دائماً      غالباً         نادراً           ابداً</w:t>
            </w:r>
          </w:p>
        </w:tc>
      </w:tr>
      <w:tr w:rsidR="00270164" w:rsidRPr="00270164" w:rsidTr="00BF7BC2">
        <w:trPr>
          <w:trHeight w:val="510"/>
          <w:tblCellSpacing w:w="0" w:type="dxa"/>
        </w:trPr>
        <w:tc>
          <w:tcPr>
            <w:tcW w:w="5574" w:type="dxa"/>
            <w:shd w:val="clear" w:color="auto" w:fill="auto"/>
            <w:vAlign w:val="center"/>
            <w:hideMark/>
          </w:tcPr>
          <w:p w:rsidR="00270164" w:rsidRPr="00270164" w:rsidRDefault="00270164" w:rsidP="00270164">
            <w:pPr>
              <w:bidi/>
              <w:spacing w:after="0" w:line="270" w:lineRule="atLeast"/>
              <w:rPr>
                <w:rFonts w:ascii="Sakkal Majalla" w:eastAsia="Times New Roman" w:hAnsi="Sakkal Majalla" w:cs="Sakkal Majalla"/>
                <w:sz w:val="23"/>
                <w:szCs w:val="23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2- </w:t>
            </w: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  <w:lang w:bidi="ar-JO"/>
              </w:rPr>
              <w:t>يعرض عضو هيئة التدريس المادة العلمية في محاضراته بشكل متسلسل وواضح.</w:t>
            </w:r>
          </w:p>
        </w:tc>
        <w:tc>
          <w:tcPr>
            <w:tcW w:w="4971" w:type="dxa"/>
            <w:shd w:val="clear" w:color="auto" w:fill="auto"/>
          </w:tcPr>
          <w:p w:rsidR="00270164" w:rsidRPr="00270164" w:rsidRDefault="00270164" w:rsidP="00BF7BC2">
            <w:pPr>
              <w:bidi/>
              <w:jc w:val="center"/>
              <w:rPr>
                <w:rFonts w:ascii="Sakkal Majalla" w:hAnsi="Sakkal Majalla" w:cs="Sakkal Majalla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دائماً      غالباً         نادراً           ابداً</w:t>
            </w:r>
          </w:p>
        </w:tc>
      </w:tr>
      <w:tr w:rsidR="00270164" w:rsidRPr="00270164" w:rsidTr="00BF7BC2">
        <w:trPr>
          <w:trHeight w:val="510"/>
          <w:tblCellSpacing w:w="0" w:type="dxa"/>
        </w:trPr>
        <w:tc>
          <w:tcPr>
            <w:tcW w:w="5574" w:type="dxa"/>
            <w:shd w:val="clear" w:color="auto" w:fill="auto"/>
            <w:vAlign w:val="center"/>
            <w:hideMark/>
          </w:tcPr>
          <w:p w:rsidR="00270164" w:rsidRPr="00270164" w:rsidRDefault="00270164" w:rsidP="00270164">
            <w:pPr>
              <w:bidi/>
              <w:spacing w:after="0" w:line="270" w:lineRule="atLeast"/>
              <w:rPr>
                <w:rFonts w:ascii="Sakkal Majalla" w:eastAsia="Times New Roman" w:hAnsi="Sakkal Majalla" w:cs="Sakkal Majalla"/>
                <w:sz w:val="23"/>
                <w:szCs w:val="23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3- </w:t>
            </w: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  <w:lang w:bidi="ar-JO"/>
              </w:rPr>
              <w:t>يوصل المادة بأسلوب مناسب وباستخدام أمثلة توضيحية.</w:t>
            </w:r>
          </w:p>
        </w:tc>
        <w:tc>
          <w:tcPr>
            <w:tcW w:w="4971" w:type="dxa"/>
            <w:shd w:val="clear" w:color="auto" w:fill="auto"/>
          </w:tcPr>
          <w:p w:rsidR="00270164" w:rsidRPr="00270164" w:rsidRDefault="00270164" w:rsidP="00BF7BC2">
            <w:pPr>
              <w:bidi/>
              <w:jc w:val="center"/>
              <w:rPr>
                <w:rFonts w:ascii="Sakkal Majalla" w:hAnsi="Sakkal Majalla" w:cs="Sakkal Majalla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دائماً      غالباً         نادراً           ابداً</w:t>
            </w:r>
          </w:p>
        </w:tc>
      </w:tr>
      <w:tr w:rsidR="00270164" w:rsidRPr="00270164" w:rsidTr="00BF7BC2">
        <w:trPr>
          <w:trHeight w:val="510"/>
          <w:tblCellSpacing w:w="0" w:type="dxa"/>
        </w:trPr>
        <w:tc>
          <w:tcPr>
            <w:tcW w:w="5574" w:type="dxa"/>
            <w:shd w:val="clear" w:color="auto" w:fill="auto"/>
            <w:vAlign w:val="center"/>
            <w:hideMark/>
          </w:tcPr>
          <w:p w:rsidR="00270164" w:rsidRPr="00270164" w:rsidRDefault="00270164" w:rsidP="00270164">
            <w:pPr>
              <w:bidi/>
              <w:spacing w:after="0" w:line="270" w:lineRule="atLeast"/>
              <w:rPr>
                <w:rFonts w:ascii="Sakkal Majalla" w:eastAsia="Times New Roman" w:hAnsi="Sakkal Majalla" w:cs="Sakkal Majalla"/>
                <w:sz w:val="23"/>
                <w:szCs w:val="23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4- يستثمر وقت المحاضرة في موضوعات المادة.</w:t>
            </w:r>
          </w:p>
        </w:tc>
        <w:tc>
          <w:tcPr>
            <w:tcW w:w="4971" w:type="dxa"/>
            <w:shd w:val="clear" w:color="auto" w:fill="auto"/>
          </w:tcPr>
          <w:p w:rsidR="00270164" w:rsidRPr="00270164" w:rsidRDefault="00270164" w:rsidP="00BF7BC2">
            <w:pPr>
              <w:bidi/>
              <w:jc w:val="center"/>
              <w:rPr>
                <w:rFonts w:ascii="Sakkal Majalla" w:hAnsi="Sakkal Majalla" w:cs="Sakkal Majalla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دائماً      غالباً         نادراً           ابداً</w:t>
            </w:r>
          </w:p>
        </w:tc>
      </w:tr>
      <w:tr w:rsidR="00270164" w:rsidRPr="00270164" w:rsidTr="00BF7BC2">
        <w:trPr>
          <w:trHeight w:val="510"/>
          <w:tblCellSpacing w:w="0" w:type="dxa"/>
        </w:trPr>
        <w:tc>
          <w:tcPr>
            <w:tcW w:w="5574" w:type="dxa"/>
            <w:shd w:val="clear" w:color="auto" w:fill="auto"/>
            <w:vAlign w:val="center"/>
            <w:hideMark/>
          </w:tcPr>
          <w:p w:rsidR="00270164" w:rsidRPr="00270164" w:rsidRDefault="00270164" w:rsidP="00270164">
            <w:pPr>
              <w:bidi/>
              <w:spacing w:after="0" w:line="270" w:lineRule="atLeast"/>
              <w:rPr>
                <w:rFonts w:ascii="Sakkal Majalla" w:eastAsia="Times New Roman" w:hAnsi="Sakkal Majalla" w:cs="Sakkal Majalla"/>
                <w:sz w:val="23"/>
                <w:szCs w:val="23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5- يضبط النظام داخل قاعة المحاضرات.</w:t>
            </w:r>
          </w:p>
        </w:tc>
        <w:tc>
          <w:tcPr>
            <w:tcW w:w="4971" w:type="dxa"/>
            <w:shd w:val="clear" w:color="auto" w:fill="auto"/>
          </w:tcPr>
          <w:p w:rsidR="00270164" w:rsidRPr="00270164" w:rsidRDefault="00270164" w:rsidP="00BF7BC2">
            <w:pPr>
              <w:bidi/>
              <w:jc w:val="center"/>
              <w:rPr>
                <w:rFonts w:ascii="Sakkal Majalla" w:hAnsi="Sakkal Majalla" w:cs="Sakkal Majalla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دائماً      غالباً         نادراً           ابداً</w:t>
            </w:r>
          </w:p>
        </w:tc>
      </w:tr>
      <w:tr w:rsidR="00270164" w:rsidRPr="00270164" w:rsidTr="00BF7BC2">
        <w:trPr>
          <w:trHeight w:val="510"/>
          <w:tblCellSpacing w:w="0" w:type="dxa"/>
        </w:trPr>
        <w:tc>
          <w:tcPr>
            <w:tcW w:w="5574" w:type="dxa"/>
            <w:shd w:val="clear" w:color="auto" w:fill="auto"/>
            <w:vAlign w:val="center"/>
            <w:hideMark/>
          </w:tcPr>
          <w:p w:rsidR="00270164" w:rsidRPr="00270164" w:rsidRDefault="00270164" w:rsidP="00270164">
            <w:pPr>
              <w:bidi/>
              <w:spacing w:after="0" w:line="270" w:lineRule="atLeast"/>
              <w:rPr>
                <w:rFonts w:ascii="Sakkal Majalla" w:eastAsia="Times New Roman" w:hAnsi="Sakkal Majalla" w:cs="Sakkal Majalla"/>
                <w:sz w:val="23"/>
                <w:szCs w:val="23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6- يُتيح الفرصة للطلبة للنقاش وطرح الأسئلة داخل قاعة المحاضرات.</w:t>
            </w:r>
          </w:p>
        </w:tc>
        <w:tc>
          <w:tcPr>
            <w:tcW w:w="4971" w:type="dxa"/>
            <w:shd w:val="clear" w:color="auto" w:fill="auto"/>
          </w:tcPr>
          <w:p w:rsidR="00270164" w:rsidRPr="00270164" w:rsidRDefault="00270164" w:rsidP="00BF7BC2">
            <w:pPr>
              <w:bidi/>
              <w:jc w:val="center"/>
              <w:rPr>
                <w:rFonts w:ascii="Sakkal Majalla" w:hAnsi="Sakkal Majalla" w:cs="Sakkal Majalla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دائماً      غالباً         نادراً           ابداً</w:t>
            </w:r>
          </w:p>
        </w:tc>
      </w:tr>
      <w:tr w:rsidR="00270164" w:rsidRPr="00270164" w:rsidTr="00BF7BC2">
        <w:trPr>
          <w:trHeight w:val="510"/>
          <w:tblCellSpacing w:w="0" w:type="dxa"/>
        </w:trPr>
        <w:tc>
          <w:tcPr>
            <w:tcW w:w="5574" w:type="dxa"/>
            <w:shd w:val="clear" w:color="auto" w:fill="auto"/>
            <w:vAlign w:val="center"/>
            <w:hideMark/>
          </w:tcPr>
          <w:p w:rsidR="00270164" w:rsidRPr="00270164" w:rsidRDefault="00270164" w:rsidP="00270164">
            <w:pPr>
              <w:bidi/>
              <w:spacing w:after="0" w:line="270" w:lineRule="atLeast"/>
              <w:rPr>
                <w:rFonts w:ascii="Sakkal Majalla" w:eastAsia="Times New Roman" w:hAnsi="Sakkal Majalla" w:cs="Sakkal Majalla"/>
                <w:sz w:val="23"/>
                <w:szCs w:val="23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7- يلتزم بموعد بدء المحاضرة ونهايتها.</w:t>
            </w:r>
          </w:p>
        </w:tc>
        <w:tc>
          <w:tcPr>
            <w:tcW w:w="4971" w:type="dxa"/>
            <w:shd w:val="clear" w:color="auto" w:fill="auto"/>
          </w:tcPr>
          <w:p w:rsidR="00270164" w:rsidRPr="00270164" w:rsidRDefault="00270164" w:rsidP="00BF7BC2">
            <w:pPr>
              <w:bidi/>
              <w:jc w:val="center"/>
              <w:rPr>
                <w:rFonts w:ascii="Sakkal Majalla" w:hAnsi="Sakkal Majalla" w:cs="Sakkal Majalla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دائماً      غالباً         نادراً           ابداً</w:t>
            </w:r>
          </w:p>
        </w:tc>
      </w:tr>
      <w:tr w:rsidR="00270164" w:rsidRPr="00270164" w:rsidTr="00BF7BC2">
        <w:trPr>
          <w:trHeight w:val="510"/>
          <w:tblCellSpacing w:w="0" w:type="dxa"/>
        </w:trPr>
        <w:tc>
          <w:tcPr>
            <w:tcW w:w="5574" w:type="dxa"/>
            <w:shd w:val="clear" w:color="auto" w:fill="auto"/>
            <w:vAlign w:val="center"/>
            <w:hideMark/>
          </w:tcPr>
          <w:p w:rsidR="00270164" w:rsidRPr="00270164" w:rsidRDefault="00270164" w:rsidP="00270164">
            <w:pPr>
              <w:bidi/>
              <w:spacing w:after="0" w:line="270" w:lineRule="atLeast"/>
              <w:rPr>
                <w:rFonts w:ascii="Sakkal Majalla" w:eastAsia="Times New Roman" w:hAnsi="Sakkal Majalla" w:cs="Sakkal Majalla"/>
                <w:sz w:val="23"/>
                <w:szCs w:val="23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8- يخصص ساعات مكتبية للطلبة ويلتزم بها.</w:t>
            </w:r>
          </w:p>
        </w:tc>
        <w:tc>
          <w:tcPr>
            <w:tcW w:w="4971" w:type="dxa"/>
            <w:shd w:val="clear" w:color="auto" w:fill="auto"/>
          </w:tcPr>
          <w:p w:rsidR="00270164" w:rsidRPr="00270164" w:rsidRDefault="00270164" w:rsidP="00BF7BC2">
            <w:pPr>
              <w:bidi/>
              <w:jc w:val="center"/>
              <w:rPr>
                <w:rFonts w:ascii="Sakkal Majalla" w:hAnsi="Sakkal Majalla" w:cs="Sakkal Majalla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دائماً      غالباً         نادراً           ابداً</w:t>
            </w:r>
          </w:p>
        </w:tc>
      </w:tr>
      <w:tr w:rsidR="00270164" w:rsidRPr="00270164" w:rsidTr="00BF7BC2">
        <w:trPr>
          <w:trHeight w:val="510"/>
          <w:tblCellSpacing w:w="0" w:type="dxa"/>
        </w:trPr>
        <w:tc>
          <w:tcPr>
            <w:tcW w:w="5574" w:type="dxa"/>
            <w:shd w:val="clear" w:color="auto" w:fill="auto"/>
            <w:vAlign w:val="center"/>
            <w:hideMark/>
          </w:tcPr>
          <w:p w:rsidR="00270164" w:rsidRPr="00270164" w:rsidRDefault="00270164" w:rsidP="00270164">
            <w:pPr>
              <w:bidi/>
              <w:spacing w:after="0" w:line="270" w:lineRule="atLeast"/>
              <w:rPr>
                <w:rFonts w:ascii="Sakkal Majalla" w:eastAsia="Times New Roman" w:hAnsi="Sakkal Majalla" w:cs="Sakkal Majalla"/>
                <w:sz w:val="23"/>
                <w:szCs w:val="23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9- يتعامل مع الطلبة باحترام ومهنية.</w:t>
            </w:r>
          </w:p>
        </w:tc>
        <w:tc>
          <w:tcPr>
            <w:tcW w:w="4971" w:type="dxa"/>
            <w:shd w:val="clear" w:color="auto" w:fill="auto"/>
          </w:tcPr>
          <w:p w:rsidR="00270164" w:rsidRPr="00270164" w:rsidRDefault="00270164" w:rsidP="00BF7BC2">
            <w:pPr>
              <w:bidi/>
              <w:jc w:val="center"/>
              <w:rPr>
                <w:rFonts w:ascii="Sakkal Majalla" w:hAnsi="Sakkal Majalla" w:cs="Sakkal Majalla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دائماً      غالباً         نادراً           ابداً</w:t>
            </w:r>
          </w:p>
        </w:tc>
      </w:tr>
      <w:tr w:rsidR="00270164" w:rsidRPr="00270164" w:rsidTr="00BF7BC2">
        <w:trPr>
          <w:trHeight w:val="510"/>
          <w:tblCellSpacing w:w="0" w:type="dxa"/>
        </w:trPr>
        <w:tc>
          <w:tcPr>
            <w:tcW w:w="5574" w:type="dxa"/>
            <w:shd w:val="clear" w:color="auto" w:fill="auto"/>
            <w:vAlign w:val="center"/>
            <w:hideMark/>
          </w:tcPr>
          <w:p w:rsidR="00270164" w:rsidRPr="00270164" w:rsidRDefault="00270164" w:rsidP="00270164">
            <w:pPr>
              <w:bidi/>
              <w:spacing w:after="0" w:line="270" w:lineRule="atLeast"/>
              <w:rPr>
                <w:rFonts w:ascii="Sakkal Majalla" w:eastAsia="Times New Roman" w:hAnsi="Sakkal Majalla" w:cs="Sakkal Majalla"/>
                <w:sz w:val="23"/>
                <w:szCs w:val="23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10- يوفر بيئة تدريسية مثيرة للدافعية للتعلم.</w:t>
            </w:r>
          </w:p>
        </w:tc>
        <w:tc>
          <w:tcPr>
            <w:tcW w:w="4971" w:type="dxa"/>
            <w:shd w:val="clear" w:color="auto" w:fill="auto"/>
          </w:tcPr>
          <w:p w:rsidR="00270164" w:rsidRPr="00270164" w:rsidRDefault="00270164" w:rsidP="00BF7BC2">
            <w:pPr>
              <w:bidi/>
              <w:jc w:val="center"/>
              <w:rPr>
                <w:rFonts w:ascii="Sakkal Majalla" w:hAnsi="Sakkal Majalla" w:cs="Sakkal Majalla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دائماً      غالباً         نادراً           ابداً</w:t>
            </w:r>
          </w:p>
        </w:tc>
      </w:tr>
      <w:tr w:rsidR="00270164" w:rsidRPr="00270164" w:rsidTr="00BF7BC2">
        <w:trPr>
          <w:trHeight w:val="510"/>
          <w:tblCellSpacing w:w="0" w:type="dxa"/>
        </w:trPr>
        <w:tc>
          <w:tcPr>
            <w:tcW w:w="5574" w:type="dxa"/>
            <w:shd w:val="clear" w:color="auto" w:fill="auto"/>
            <w:vAlign w:val="center"/>
            <w:hideMark/>
          </w:tcPr>
          <w:p w:rsidR="00270164" w:rsidRPr="00270164" w:rsidRDefault="00270164" w:rsidP="00270164">
            <w:pPr>
              <w:bidi/>
              <w:spacing w:after="0" w:line="270" w:lineRule="atLeast"/>
              <w:rPr>
                <w:rFonts w:ascii="Sakkal Majalla" w:eastAsia="Times New Roman" w:hAnsi="Sakkal Majalla" w:cs="Sakkal Majalla"/>
                <w:sz w:val="23"/>
                <w:szCs w:val="23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11- يبدي اهتمام بالطلبة أثناء أوقات المحاضرة وخارجها.</w:t>
            </w:r>
          </w:p>
        </w:tc>
        <w:tc>
          <w:tcPr>
            <w:tcW w:w="4971" w:type="dxa"/>
            <w:shd w:val="clear" w:color="auto" w:fill="auto"/>
          </w:tcPr>
          <w:p w:rsidR="00270164" w:rsidRPr="00270164" w:rsidRDefault="00270164" w:rsidP="00BF7BC2">
            <w:pPr>
              <w:bidi/>
              <w:jc w:val="center"/>
              <w:rPr>
                <w:rFonts w:ascii="Sakkal Majalla" w:hAnsi="Sakkal Majalla" w:cs="Sakkal Majalla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دائماً      غالباً         نادراً           ابداً</w:t>
            </w:r>
          </w:p>
        </w:tc>
      </w:tr>
      <w:tr w:rsidR="00270164" w:rsidRPr="00270164" w:rsidTr="00BF7BC2">
        <w:trPr>
          <w:trHeight w:val="510"/>
          <w:tblCellSpacing w:w="0" w:type="dxa"/>
        </w:trPr>
        <w:tc>
          <w:tcPr>
            <w:tcW w:w="5574" w:type="dxa"/>
            <w:shd w:val="clear" w:color="auto" w:fill="auto"/>
            <w:vAlign w:val="center"/>
            <w:hideMark/>
          </w:tcPr>
          <w:p w:rsidR="00270164" w:rsidRPr="00270164" w:rsidRDefault="00270164" w:rsidP="00270164">
            <w:pPr>
              <w:bidi/>
              <w:spacing w:after="0" w:line="270" w:lineRule="atLeast"/>
              <w:rPr>
                <w:rFonts w:ascii="Sakkal Majalla" w:eastAsia="Times New Roman" w:hAnsi="Sakkal Majalla" w:cs="Sakkal Majalla"/>
                <w:sz w:val="23"/>
                <w:szCs w:val="23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12- يستخدم مصادر التعلم والوسائل التقنية والتكنولوجيا في تدريسه للمادة.</w:t>
            </w:r>
          </w:p>
        </w:tc>
        <w:tc>
          <w:tcPr>
            <w:tcW w:w="4971" w:type="dxa"/>
            <w:shd w:val="clear" w:color="auto" w:fill="auto"/>
          </w:tcPr>
          <w:p w:rsidR="00270164" w:rsidRPr="00270164" w:rsidRDefault="00270164" w:rsidP="00BF7BC2">
            <w:pPr>
              <w:bidi/>
              <w:jc w:val="center"/>
              <w:rPr>
                <w:rFonts w:ascii="Sakkal Majalla" w:hAnsi="Sakkal Majalla" w:cs="Sakkal Majalla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دائماً      غالباً         نادراً           ابداً</w:t>
            </w:r>
          </w:p>
        </w:tc>
      </w:tr>
      <w:tr w:rsidR="00270164" w:rsidRPr="00270164" w:rsidTr="00BF7BC2">
        <w:trPr>
          <w:trHeight w:val="510"/>
          <w:tblCellSpacing w:w="0" w:type="dxa"/>
        </w:trPr>
        <w:tc>
          <w:tcPr>
            <w:tcW w:w="5574" w:type="dxa"/>
            <w:shd w:val="clear" w:color="auto" w:fill="auto"/>
            <w:vAlign w:val="center"/>
            <w:hideMark/>
          </w:tcPr>
          <w:p w:rsidR="00270164" w:rsidRPr="00270164" w:rsidRDefault="00270164" w:rsidP="00270164">
            <w:pPr>
              <w:bidi/>
              <w:spacing w:after="0" w:line="270" w:lineRule="atLeast"/>
              <w:rPr>
                <w:rFonts w:ascii="Sakkal Majalla" w:eastAsia="Times New Roman" w:hAnsi="Sakkal Majalla" w:cs="Sakkal Majalla"/>
                <w:sz w:val="23"/>
                <w:szCs w:val="23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13- يستثير الفهم والتفكير لدى الطلبة بدلاً من أسلوب التلقين لمحتوى المادة.</w:t>
            </w:r>
          </w:p>
        </w:tc>
        <w:tc>
          <w:tcPr>
            <w:tcW w:w="4971" w:type="dxa"/>
            <w:shd w:val="clear" w:color="auto" w:fill="auto"/>
          </w:tcPr>
          <w:p w:rsidR="00270164" w:rsidRPr="00270164" w:rsidRDefault="00270164" w:rsidP="00BF7BC2">
            <w:pPr>
              <w:bidi/>
              <w:jc w:val="center"/>
              <w:rPr>
                <w:rFonts w:ascii="Sakkal Majalla" w:hAnsi="Sakkal Majalla" w:cs="Sakkal Majalla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دائماً      غالباً         نادراً           ابداً</w:t>
            </w:r>
          </w:p>
        </w:tc>
      </w:tr>
      <w:tr w:rsidR="00270164" w:rsidRPr="00270164" w:rsidTr="00BF7BC2">
        <w:trPr>
          <w:trHeight w:val="510"/>
          <w:tblCellSpacing w:w="0" w:type="dxa"/>
        </w:trPr>
        <w:tc>
          <w:tcPr>
            <w:tcW w:w="5574" w:type="dxa"/>
            <w:shd w:val="clear" w:color="auto" w:fill="auto"/>
            <w:vAlign w:val="center"/>
            <w:hideMark/>
          </w:tcPr>
          <w:p w:rsidR="00270164" w:rsidRPr="00270164" w:rsidRDefault="00270164" w:rsidP="00270164">
            <w:pPr>
              <w:bidi/>
              <w:spacing w:after="0" w:line="270" w:lineRule="atLeast"/>
              <w:rPr>
                <w:rFonts w:ascii="Sakkal Majalla" w:eastAsia="Times New Roman" w:hAnsi="Sakkal Majalla" w:cs="Sakkal Majalla"/>
                <w:sz w:val="23"/>
                <w:szCs w:val="23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14- يناقش نتائج أدوات التقييم مع الطلبة ويقدم تغذية راجعة عن ادائهم بها.</w:t>
            </w:r>
          </w:p>
        </w:tc>
        <w:tc>
          <w:tcPr>
            <w:tcW w:w="4971" w:type="dxa"/>
            <w:shd w:val="clear" w:color="auto" w:fill="auto"/>
          </w:tcPr>
          <w:p w:rsidR="00270164" w:rsidRPr="00270164" w:rsidRDefault="00270164" w:rsidP="00BF7BC2">
            <w:pPr>
              <w:bidi/>
              <w:jc w:val="center"/>
              <w:rPr>
                <w:rFonts w:ascii="Sakkal Majalla" w:hAnsi="Sakkal Majalla" w:cs="Sakkal Majalla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دائماً      غالباً         نادراً           ابداً</w:t>
            </w:r>
          </w:p>
        </w:tc>
      </w:tr>
      <w:tr w:rsidR="00270164" w:rsidRPr="00270164" w:rsidTr="00BF7BC2">
        <w:trPr>
          <w:trHeight w:val="510"/>
          <w:tblCellSpacing w:w="0" w:type="dxa"/>
        </w:trPr>
        <w:tc>
          <w:tcPr>
            <w:tcW w:w="5574" w:type="dxa"/>
            <w:shd w:val="clear" w:color="auto" w:fill="auto"/>
            <w:vAlign w:val="center"/>
            <w:hideMark/>
          </w:tcPr>
          <w:p w:rsidR="00270164" w:rsidRPr="00270164" w:rsidRDefault="00270164" w:rsidP="00270164">
            <w:pPr>
              <w:bidi/>
              <w:spacing w:after="0" w:line="270" w:lineRule="atLeast"/>
              <w:rPr>
                <w:rFonts w:ascii="Sakkal Majalla" w:eastAsia="Times New Roman" w:hAnsi="Sakkal Majalla" w:cs="Sakkal Majalla"/>
                <w:sz w:val="23"/>
                <w:szCs w:val="23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15- يربط المادة التعليمية بالقضايا الحياتية العملية ذات الصلة بها.</w:t>
            </w:r>
          </w:p>
        </w:tc>
        <w:tc>
          <w:tcPr>
            <w:tcW w:w="4971" w:type="dxa"/>
            <w:shd w:val="clear" w:color="auto" w:fill="auto"/>
          </w:tcPr>
          <w:p w:rsidR="00270164" w:rsidRPr="00270164" w:rsidRDefault="00270164" w:rsidP="00BF7BC2">
            <w:pPr>
              <w:bidi/>
              <w:jc w:val="center"/>
              <w:rPr>
                <w:rFonts w:ascii="Sakkal Majalla" w:hAnsi="Sakkal Majalla" w:cs="Sakkal Majalla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دائماً      غالباً         نادراً           ابداً</w:t>
            </w:r>
          </w:p>
        </w:tc>
      </w:tr>
      <w:tr w:rsidR="00270164" w:rsidRPr="00270164" w:rsidTr="00BF7BC2">
        <w:trPr>
          <w:trHeight w:val="510"/>
          <w:tblCellSpacing w:w="0" w:type="dxa"/>
        </w:trPr>
        <w:tc>
          <w:tcPr>
            <w:tcW w:w="5574" w:type="dxa"/>
            <w:shd w:val="clear" w:color="auto" w:fill="auto"/>
            <w:vAlign w:val="center"/>
            <w:hideMark/>
          </w:tcPr>
          <w:p w:rsidR="00270164" w:rsidRPr="00270164" w:rsidRDefault="00270164" w:rsidP="00270164">
            <w:pPr>
              <w:bidi/>
              <w:spacing w:after="0" w:line="270" w:lineRule="atLeast"/>
              <w:rPr>
                <w:rFonts w:ascii="Sakkal Majalla" w:eastAsia="Times New Roman" w:hAnsi="Sakkal Majalla" w:cs="Sakkal Majalla"/>
                <w:sz w:val="23"/>
                <w:szCs w:val="23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16- تغطي الامتحانات جميع المادة.</w:t>
            </w:r>
            <w:r w:rsidR="00BF7BC2">
              <w:rPr>
                <w:rFonts w:ascii="Sakkal Majalla" w:eastAsia="Times New Roman" w:hAnsi="Sakkal Majalla" w:cs="Sakkal Majalla" w:hint="cs"/>
                <w:sz w:val="23"/>
                <w:szCs w:val="23"/>
                <w:rtl/>
              </w:rPr>
              <w:t xml:space="preserve"> </w:t>
            </w:r>
          </w:p>
        </w:tc>
        <w:tc>
          <w:tcPr>
            <w:tcW w:w="4971" w:type="dxa"/>
            <w:shd w:val="clear" w:color="auto" w:fill="auto"/>
          </w:tcPr>
          <w:p w:rsidR="00270164" w:rsidRPr="00270164" w:rsidRDefault="00BF7BC2" w:rsidP="00BF7BC2">
            <w:pPr>
              <w:bidi/>
              <w:jc w:val="center"/>
              <w:rPr>
                <w:rFonts w:ascii="Sakkal Majalla" w:hAnsi="Sakkal Majalla" w:cs="Sakkal Majalla"/>
              </w:rPr>
            </w:pP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الى</w:t>
            </w:r>
            <w:r w:rsidRPr="00BF7BC2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حد</w:t>
            </w:r>
            <w:r w:rsidRPr="00BF7BC2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كبير</w:t>
            </w:r>
            <w:r w:rsidRPr="00BF7BC2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ab/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   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  بدرجة</w:t>
            </w:r>
            <w:r w:rsidRPr="00BF7BC2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جيدة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 بدرجة</w:t>
            </w:r>
            <w:r w:rsidRPr="00BF7BC2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متوسطة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    بدرجة</w:t>
            </w:r>
            <w:r w:rsidRPr="00BF7BC2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منخفضة</w:t>
            </w:r>
          </w:p>
        </w:tc>
      </w:tr>
      <w:tr w:rsidR="00BF7BC2" w:rsidRPr="00270164" w:rsidTr="00BF7BC2">
        <w:trPr>
          <w:trHeight w:val="510"/>
          <w:tblCellSpacing w:w="0" w:type="dxa"/>
        </w:trPr>
        <w:tc>
          <w:tcPr>
            <w:tcW w:w="5574" w:type="dxa"/>
            <w:shd w:val="clear" w:color="auto" w:fill="auto"/>
            <w:vAlign w:val="center"/>
            <w:hideMark/>
          </w:tcPr>
          <w:p w:rsidR="00BF7BC2" w:rsidRPr="00270164" w:rsidRDefault="00BF7BC2" w:rsidP="00270164">
            <w:pPr>
              <w:bidi/>
              <w:spacing w:after="0" w:line="270" w:lineRule="atLeast"/>
              <w:rPr>
                <w:rFonts w:ascii="Sakkal Majalla" w:eastAsia="Times New Roman" w:hAnsi="Sakkal Majalla" w:cs="Sakkal Majalla"/>
                <w:sz w:val="23"/>
                <w:szCs w:val="23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17- يتناسب حجم محتوى المادة المعروض مع عدد ساعاتها المعتمدة لها.</w:t>
            </w:r>
          </w:p>
        </w:tc>
        <w:tc>
          <w:tcPr>
            <w:tcW w:w="4971" w:type="dxa"/>
            <w:shd w:val="clear" w:color="auto" w:fill="auto"/>
          </w:tcPr>
          <w:p w:rsidR="00BF7BC2" w:rsidRPr="00BE5CC0" w:rsidRDefault="00BF7BC2" w:rsidP="00BF7BC2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الى</w:t>
            </w:r>
            <w:r w:rsidRPr="00BF7BC2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حد</w:t>
            </w:r>
            <w:r w:rsidRPr="00BF7BC2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كبير</w:t>
            </w:r>
            <w:r w:rsidRPr="00BF7BC2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ab/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   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  بدرجة</w:t>
            </w:r>
            <w:r w:rsidRPr="00BF7BC2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جيدة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 بدرجة</w:t>
            </w:r>
            <w:r w:rsidRPr="00BF7BC2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متوسطة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    بدرجة</w:t>
            </w:r>
            <w:r w:rsidRPr="00BF7BC2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منخفضة</w:t>
            </w:r>
          </w:p>
        </w:tc>
      </w:tr>
      <w:tr w:rsidR="00BF7BC2" w:rsidRPr="00270164" w:rsidTr="00BF7BC2">
        <w:trPr>
          <w:trHeight w:val="510"/>
          <w:tblCellSpacing w:w="0" w:type="dxa"/>
        </w:trPr>
        <w:tc>
          <w:tcPr>
            <w:tcW w:w="5574" w:type="dxa"/>
            <w:shd w:val="clear" w:color="auto" w:fill="auto"/>
            <w:vAlign w:val="center"/>
            <w:hideMark/>
          </w:tcPr>
          <w:p w:rsidR="00BF7BC2" w:rsidRPr="00270164" w:rsidRDefault="00BF7BC2" w:rsidP="00270164">
            <w:pPr>
              <w:bidi/>
              <w:spacing w:after="0" w:line="270" w:lineRule="atLeast"/>
              <w:rPr>
                <w:rFonts w:ascii="Sakkal Majalla" w:eastAsia="Times New Roman" w:hAnsi="Sakkal Majalla" w:cs="Sakkal Majalla"/>
                <w:sz w:val="23"/>
                <w:szCs w:val="23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18- يتجاوب مع حاجات الطلبة واستفساراتهم.</w:t>
            </w:r>
          </w:p>
        </w:tc>
        <w:tc>
          <w:tcPr>
            <w:tcW w:w="4971" w:type="dxa"/>
            <w:shd w:val="clear" w:color="auto" w:fill="auto"/>
          </w:tcPr>
          <w:p w:rsidR="00BF7BC2" w:rsidRPr="00BE5CC0" w:rsidRDefault="00BF7BC2" w:rsidP="00BF7BC2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الى</w:t>
            </w:r>
            <w:r w:rsidRPr="00BF7BC2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حد</w:t>
            </w:r>
            <w:r w:rsidRPr="00BF7BC2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كبير</w:t>
            </w:r>
            <w:r w:rsidRPr="00BF7BC2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ab/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   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  بدرجة</w:t>
            </w:r>
            <w:r w:rsidRPr="00BF7BC2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جيدة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 بدرجة</w:t>
            </w:r>
            <w:r w:rsidRPr="00BF7BC2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متوسطة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    بدرجة</w:t>
            </w:r>
            <w:r w:rsidRPr="00BF7BC2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منخفضة</w:t>
            </w:r>
          </w:p>
        </w:tc>
      </w:tr>
      <w:tr w:rsidR="00BF7BC2" w:rsidRPr="00270164" w:rsidTr="00BF7BC2">
        <w:trPr>
          <w:trHeight w:val="510"/>
          <w:tblCellSpacing w:w="0" w:type="dxa"/>
        </w:trPr>
        <w:tc>
          <w:tcPr>
            <w:tcW w:w="5574" w:type="dxa"/>
            <w:shd w:val="clear" w:color="auto" w:fill="auto"/>
            <w:vAlign w:val="center"/>
            <w:hideMark/>
          </w:tcPr>
          <w:p w:rsidR="00BF7BC2" w:rsidRPr="00270164" w:rsidRDefault="00BF7BC2" w:rsidP="00270164">
            <w:pPr>
              <w:bidi/>
              <w:spacing w:after="0" w:line="270" w:lineRule="atLeast"/>
              <w:rPr>
                <w:rFonts w:ascii="Sakkal Majalla" w:eastAsia="Times New Roman" w:hAnsi="Sakkal Majalla" w:cs="Sakkal Majalla"/>
                <w:sz w:val="23"/>
                <w:szCs w:val="23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19- تبدو الأنشطة والواجبات التي كلف بها الطلبة في المادة وثيقة الصلة بها.</w:t>
            </w:r>
          </w:p>
        </w:tc>
        <w:tc>
          <w:tcPr>
            <w:tcW w:w="4971" w:type="dxa"/>
            <w:shd w:val="clear" w:color="auto" w:fill="auto"/>
          </w:tcPr>
          <w:p w:rsidR="00BF7BC2" w:rsidRPr="00BE5CC0" w:rsidRDefault="00BF7BC2" w:rsidP="00BF7BC2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الى</w:t>
            </w:r>
            <w:r w:rsidRPr="00BF7BC2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حد</w:t>
            </w:r>
            <w:r w:rsidRPr="00BF7BC2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كبير</w:t>
            </w:r>
            <w:r w:rsidRPr="00BF7BC2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ab/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   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  بدرجة</w:t>
            </w:r>
            <w:r w:rsidRPr="00BF7BC2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جيدة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 بدرجة</w:t>
            </w:r>
            <w:r w:rsidRPr="00BF7BC2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متوسطة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    بدرجة</w:t>
            </w:r>
            <w:r w:rsidRPr="00BF7BC2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منخفضة</w:t>
            </w:r>
          </w:p>
        </w:tc>
      </w:tr>
      <w:tr w:rsidR="00BF7BC2" w:rsidRPr="00270164" w:rsidTr="00BF7BC2">
        <w:trPr>
          <w:trHeight w:val="510"/>
          <w:tblCellSpacing w:w="0" w:type="dxa"/>
        </w:trPr>
        <w:tc>
          <w:tcPr>
            <w:tcW w:w="5574" w:type="dxa"/>
            <w:shd w:val="clear" w:color="auto" w:fill="auto"/>
            <w:vAlign w:val="center"/>
            <w:hideMark/>
          </w:tcPr>
          <w:p w:rsidR="00BF7BC2" w:rsidRPr="00270164" w:rsidRDefault="00BF7BC2" w:rsidP="00270164">
            <w:pPr>
              <w:bidi/>
              <w:spacing w:after="0" w:line="270" w:lineRule="atLeast"/>
              <w:rPr>
                <w:rFonts w:ascii="Sakkal Majalla" w:eastAsia="Times New Roman" w:hAnsi="Sakkal Majalla" w:cs="Sakkal Majalla"/>
                <w:sz w:val="23"/>
                <w:szCs w:val="23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20 -  عادل في علاماته ويحصل كل طالب على حقه في التقييم بالمادة.</w:t>
            </w:r>
          </w:p>
        </w:tc>
        <w:tc>
          <w:tcPr>
            <w:tcW w:w="4971" w:type="dxa"/>
            <w:shd w:val="clear" w:color="auto" w:fill="auto"/>
          </w:tcPr>
          <w:p w:rsidR="00BF7BC2" w:rsidRPr="00BE5CC0" w:rsidRDefault="00BF7BC2" w:rsidP="00BF7BC2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الى</w:t>
            </w:r>
            <w:r w:rsidRPr="00BF7BC2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حد</w:t>
            </w:r>
            <w:r w:rsidRPr="00BF7BC2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كبير</w:t>
            </w:r>
            <w:r w:rsidRPr="00BF7BC2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ab/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   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  بدرجة</w:t>
            </w:r>
            <w:r w:rsidRPr="00BF7BC2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جيدة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 بدرجة</w:t>
            </w:r>
            <w:r w:rsidRPr="00BF7BC2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متوسطة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    بدرجة</w:t>
            </w:r>
            <w:r w:rsidRPr="00BF7BC2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منخفضة</w:t>
            </w:r>
          </w:p>
        </w:tc>
      </w:tr>
      <w:tr w:rsidR="00BF7BC2" w:rsidRPr="00270164" w:rsidTr="00BF7BC2">
        <w:trPr>
          <w:trHeight w:val="510"/>
          <w:tblCellSpacing w:w="0" w:type="dxa"/>
        </w:trPr>
        <w:tc>
          <w:tcPr>
            <w:tcW w:w="5574" w:type="dxa"/>
            <w:shd w:val="clear" w:color="auto" w:fill="auto"/>
            <w:vAlign w:val="center"/>
          </w:tcPr>
          <w:p w:rsidR="00BF7BC2" w:rsidRPr="0057627F" w:rsidRDefault="00BF7BC2" w:rsidP="0057627F">
            <w:pPr>
              <w:bidi/>
              <w:rPr>
                <w:rFonts w:ascii="Sakkal Majalla" w:hAnsi="Sakkal Majalla" w:cs="Sakkal Majalla" w:hint="cs"/>
                <w:rtl/>
                <w:lang w:bidi="ar-JO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21 - أي إضافات أخرى :-</w:t>
            </w:r>
            <w:bookmarkStart w:id="0" w:name="_GoBack"/>
            <w:bookmarkEnd w:id="0"/>
          </w:p>
        </w:tc>
        <w:tc>
          <w:tcPr>
            <w:tcW w:w="4971" w:type="dxa"/>
            <w:shd w:val="clear" w:color="auto" w:fill="auto"/>
          </w:tcPr>
          <w:p w:rsidR="00BF7BC2" w:rsidRPr="00BE5CC0" w:rsidRDefault="00BF7BC2" w:rsidP="00BF7BC2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</w:tr>
    </w:tbl>
    <w:p w:rsidR="00BF7BC2" w:rsidRDefault="00BF7BC2" w:rsidP="00A4204E">
      <w:pPr>
        <w:bidi/>
      </w:pPr>
    </w:p>
    <w:sectPr w:rsidR="00BF7BC2" w:rsidSect="00B600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7D9" w:rsidRDefault="002117D9" w:rsidP="00270164">
      <w:pPr>
        <w:spacing w:after="0" w:line="240" w:lineRule="auto"/>
      </w:pPr>
      <w:r>
        <w:separator/>
      </w:r>
    </w:p>
  </w:endnote>
  <w:endnote w:type="continuationSeparator" w:id="0">
    <w:p w:rsidR="002117D9" w:rsidRDefault="002117D9" w:rsidP="0027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B3" w:rsidRDefault="007D04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B3" w:rsidRDefault="007D04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B3" w:rsidRDefault="007D0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7D9" w:rsidRDefault="002117D9" w:rsidP="00270164">
      <w:pPr>
        <w:spacing w:after="0" w:line="240" w:lineRule="auto"/>
      </w:pPr>
      <w:r>
        <w:separator/>
      </w:r>
    </w:p>
  </w:footnote>
  <w:footnote w:type="continuationSeparator" w:id="0">
    <w:p w:rsidR="002117D9" w:rsidRDefault="002117D9" w:rsidP="00270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B3" w:rsidRDefault="007D04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implified Arabic" w:eastAsiaTheme="majorEastAsia" w:hAnsi="Simplified Arabic" w:cs="Simplified Arabic"/>
        <w:sz w:val="24"/>
        <w:szCs w:val="24"/>
        <w:rtl/>
      </w:rPr>
      <w:alias w:val="Title"/>
      <w:id w:val="77738743"/>
      <w:placeholder>
        <w:docPart w:val="E0D0FFA98568448CB2BD01AD582394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D04B3" w:rsidRPr="007D04B3" w:rsidRDefault="007D04B3" w:rsidP="007D04B3">
        <w:pPr>
          <w:pStyle w:val="Header"/>
          <w:pBdr>
            <w:bottom w:val="thickThinSmallGap" w:sz="24" w:space="1" w:color="622423" w:themeColor="accent2" w:themeShade="7F"/>
          </w:pBdr>
          <w:bidi/>
          <w:jc w:val="center"/>
          <w:rPr>
            <w:rFonts w:ascii="Simplified Arabic" w:eastAsiaTheme="majorEastAsia" w:hAnsi="Simplified Arabic" w:cs="Simplified Arabic"/>
            <w:sz w:val="24"/>
            <w:szCs w:val="24"/>
          </w:rPr>
        </w:pPr>
        <w:r w:rsidRPr="007D04B3">
          <w:rPr>
            <w:rFonts w:ascii="Simplified Arabic" w:eastAsiaTheme="majorEastAsia" w:hAnsi="Simplified Arabic" w:cs="Simplified Arabic"/>
            <w:sz w:val="24"/>
            <w:szCs w:val="24"/>
            <w:rtl/>
            <w:lang w:bidi="ar-JO"/>
          </w:rPr>
          <w:t xml:space="preserve">مركز الاعتماد وضمان الجودة </w:t>
        </w:r>
        <w:r>
          <w:rPr>
            <w:rFonts w:ascii="Simplified Arabic" w:eastAsiaTheme="majorEastAsia" w:hAnsi="Simplified Arabic" w:cs="Simplified Arabic" w:hint="cs"/>
            <w:sz w:val="24"/>
            <w:szCs w:val="24"/>
            <w:rtl/>
            <w:lang w:bidi="ar-JO"/>
          </w:rPr>
          <w:t xml:space="preserve">      </w:t>
        </w:r>
        <w:r w:rsidRPr="007D04B3">
          <w:rPr>
            <w:rFonts w:ascii="Simplified Arabic" w:eastAsiaTheme="majorEastAsia" w:hAnsi="Simplified Arabic" w:cs="Simplified Arabic"/>
            <w:sz w:val="24"/>
            <w:szCs w:val="24"/>
            <w:rtl/>
            <w:lang w:bidi="ar-JO"/>
          </w:rPr>
          <w:t xml:space="preserve">     </w:t>
        </w:r>
        <w:r>
          <w:rPr>
            <w:rFonts w:ascii="Simplified Arabic" w:eastAsiaTheme="majorEastAsia" w:hAnsi="Simplified Arabic" w:cs="Simplified Arabic" w:hint="cs"/>
            <w:sz w:val="24"/>
            <w:szCs w:val="24"/>
            <w:rtl/>
            <w:lang w:bidi="ar-JO"/>
          </w:rPr>
          <w:t xml:space="preserve">    </w:t>
        </w:r>
        <w:r w:rsidRPr="007D04B3">
          <w:rPr>
            <w:rFonts w:ascii="Simplified Arabic" w:eastAsiaTheme="majorEastAsia" w:hAnsi="Simplified Arabic" w:cs="Simplified Arabic"/>
            <w:sz w:val="24"/>
            <w:szCs w:val="24"/>
            <w:rtl/>
            <w:lang w:bidi="ar-JO"/>
          </w:rPr>
          <w:t xml:space="preserve">  استبانة تقييم أعضاء الهيئة التدريسية     </w:t>
        </w:r>
        <w:r>
          <w:rPr>
            <w:rFonts w:ascii="Simplified Arabic" w:eastAsiaTheme="majorEastAsia" w:hAnsi="Simplified Arabic" w:cs="Simplified Arabic" w:hint="cs"/>
            <w:sz w:val="24"/>
            <w:szCs w:val="24"/>
            <w:rtl/>
            <w:lang w:bidi="ar-JO"/>
          </w:rPr>
          <w:t xml:space="preserve">           </w:t>
        </w:r>
        <w:r w:rsidRPr="007D04B3">
          <w:rPr>
            <w:rFonts w:ascii="Simplified Arabic" w:eastAsiaTheme="majorEastAsia" w:hAnsi="Simplified Arabic" w:cs="Simplified Arabic"/>
            <w:sz w:val="24"/>
            <w:szCs w:val="24"/>
            <w:rtl/>
            <w:lang w:bidi="ar-JO"/>
          </w:rPr>
          <w:t xml:space="preserve">  الجامعة الأردنية</w:t>
        </w:r>
      </w:p>
    </w:sdtContent>
  </w:sdt>
  <w:p w:rsidR="00BF7BC2" w:rsidRPr="007D04B3" w:rsidRDefault="007D04B3" w:rsidP="00270164">
    <w:pPr>
      <w:pStyle w:val="Header"/>
      <w:bidi/>
      <w:ind w:left="-421"/>
      <w:rPr>
        <w:rFonts w:ascii="Sakkal Majalla" w:hAnsi="Sakkal Majalla" w:cs="Sakkal Majalla"/>
        <w:b/>
        <w:bCs/>
        <w:sz w:val="28"/>
        <w:szCs w:val="28"/>
        <w:u w:val="single"/>
        <w:rtl/>
        <w:lang w:bidi="ar-JO"/>
      </w:rPr>
    </w:pPr>
    <w:r w:rsidRPr="007D04B3">
      <w:rPr>
        <w:rFonts w:ascii="Sakkal Majalla" w:hAnsi="Sakkal Majalla" w:cs="Sakkal Majalla"/>
        <w:b/>
        <w:bCs/>
        <w:noProof/>
        <w:sz w:val="28"/>
        <w:szCs w:val="28"/>
        <w:u w:val="single"/>
        <w:rtl/>
      </w:rPr>
      <w:drawing>
        <wp:anchor distT="0" distB="0" distL="114300" distR="114300" simplePos="0" relativeHeight="251659264" behindDoc="0" locked="0" layoutInCell="1" allowOverlap="1" wp14:anchorId="4C06D9F3" wp14:editId="3DE41A64">
          <wp:simplePos x="0" y="0"/>
          <wp:positionH relativeFrom="margin">
            <wp:posOffset>198755</wp:posOffset>
          </wp:positionH>
          <wp:positionV relativeFrom="margin">
            <wp:posOffset>-1008380</wp:posOffset>
          </wp:positionV>
          <wp:extent cx="1162685" cy="549910"/>
          <wp:effectExtent l="0" t="0" r="0" b="2540"/>
          <wp:wrapSquare wrapText="bothSides"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54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04B3">
      <w:rPr>
        <w:rFonts w:ascii="Sakkal Majalla" w:hAnsi="Sakkal Majalla" w:cs="Sakkal Majalla"/>
        <w:b/>
        <w:bCs/>
        <w:noProof/>
        <w:sz w:val="28"/>
        <w:szCs w:val="28"/>
        <w:u w:val="single"/>
        <w:rtl/>
      </w:rPr>
      <w:drawing>
        <wp:anchor distT="0" distB="0" distL="114300" distR="114300" simplePos="0" relativeHeight="251660288" behindDoc="0" locked="0" layoutInCell="1" allowOverlap="1" wp14:anchorId="38A4FD6C" wp14:editId="2C9ADC6C">
          <wp:simplePos x="0" y="0"/>
          <wp:positionH relativeFrom="margin">
            <wp:posOffset>5277485</wp:posOffset>
          </wp:positionH>
          <wp:positionV relativeFrom="margin">
            <wp:posOffset>-998855</wp:posOffset>
          </wp:positionV>
          <wp:extent cx="394335" cy="447040"/>
          <wp:effectExtent l="0" t="0" r="5715" b="0"/>
          <wp:wrapSquare wrapText="bothSides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44" r="8397"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B3" w:rsidRDefault="007D04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75"/>
    <w:rsid w:val="00124CE7"/>
    <w:rsid w:val="002117D9"/>
    <w:rsid w:val="00270164"/>
    <w:rsid w:val="002A1ABE"/>
    <w:rsid w:val="00420A75"/>
    <w:rsid w:val="0057627F"/>
    <w:rsid w:val="00750996"/>
    <w:rsid w:val="007D04B3"/>
    <w:rsid w:val="00872F2F"/>
    <w:rsid w:val="00907068"/>
    <w:rsid w:val="00A4204E"/>
    <w:rsid w:val="00B600DF"/>
    <w:rsid w:val="00B7489D"/>
    <w:rsid w:val="00BE4F2C"/>
    <w:rsid w:val="00B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20A7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20A7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20A7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20A75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01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164"/>
  </w:style>
  <w:style w:type="paragraph" w:styleId="Footer">
    <w:name w:val="footer"/>
    <w:basedOn w:val="Normal"/>
    <w:link w:val="FooterChar"/>
    <w:uiPriority w:val="99"/>
    <w:unhideWhenUsed/>
    <w:rsid w:val="002701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164"/>
  </w:style>
  <w:style w:type="paragraph" w:styleId="BalloonText">
    <w:name w:val="Balloon Text"/>
    <w:basedOn w:val="Normal"/>
    <w:link w:val="BalloonTextChar"/>
    <w:uiPriority w:val="99"/>
    <w:semiHidden/>
    <w:unhideWhenUsed/>
    <w:rsid w:val="0027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20A7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20A7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20A7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20A75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01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164"/>
  </w:style>
  <w:style w:type="paragraph" w:styleId="Footer">
    <w:name w:val="footer"/>
    <w:basedOn w:val="Normal"/>
    <w:link w:val="FooterChar"/>
    <w:uiPriority w:val="99"/>
    <w:unhideWhenUsed/>
    <w:rsid w:val="002701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164"/>
  </w:style>
  <w:style w:type="paragraph" w:styleId="BalloonText">
    <w:name w:val="Balloon Text"/>
    <w:basedOn w:val="Normal"/>
    <w:link w:val="BalloonTextChar"/>
    <w:uiPriority w:val="99"/>
    <w:semiHidden/>
    <w:unhideWhenUsed/>
    <w:rsid w:val="0027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D0FFA98568448CB2BD01AD58239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4B51A-7E11-489D-A535-B2004A73826A}"/>
      </w:docPartPr>
      <w:docPartBody>
        <w:p w:rsidR="00816A72" w:rsidRDefault="00FB3399" w:rsidP="00FB3399">
          <w:pPr>
            <w:pStyle w:val="E0D0FFA98568448CB2BD01AD582394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99"/>
    <w:rsid w:val="00421AEF"/>
    <w:rsid w:val="00816A72"/>
    <w:rsid w:val="00BC51E9"/>
    <w:rsid w:val="00F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D0FFA98568448CB2BD01AD58239458">
    <w:name w:val="E0D0FFA98568448CB2BD01AD58239458"/>
    <w:rsid w:val="00FB33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D0FFA98568448CB2BD01AD58239458">
    <w:name w:val="E0D0FFA98568448CB2BD01AD58239458"/>
    <w:rsid w:val="00FB33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035b022f210390c63f7d3d66d340516e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751cdcf39d83a421e0164ee3f3c781a8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854669-c37d-4e1c-9895-ff9cd39da670">CJCARFC42DW7-34-154</_dlc_DocId>
    <_dlc_DocIdUrl xmlns="4c854669-c37d-4e1c-9895-ff9cd39da670">
      <Url>http://sites.ju.edu.jo/ar/pqmc/_layouts/DocIdRedir.aspx?ID=CJCARFC42DW7-34-154</Url>
      <Description>CJCARFC42DW7-34-154</Description>
    </_dlc_DocIdUrl>
  </documentManagement>
</p:properties>
</file>

<file path=customXml/itemProps1.xml><?xml version="1.0" encoding="utf-8"?>
<ds:datastoreItem xmlns:ds="http://schemas.openxmlformats.org/officeDocument/2006/customXml" ds:itemID="{4C8BECF2-8A7D-4B05-B583-F6336ED10619}"/>
</file>

<file path=customXml/itemProps2.xml><?xml version="1.0" encoding="utf-8"?>
<ds:datastoreItem xmlns:ds="http://schemas.openxmlformats.org/officeDocument/2006/customXml" ds:itemID="{28917235-AB37-484B-9ACC-9B4E34D3A82E}"/>
</file>

<file path=customXml/itemProps3.xml><?xml version="1.0" encoding="utf-8"?>
<ds:datastoreItem xmlns:ds="http://schemas.openxmlformats.org/officeDocument/2006/customXml" ds:itemID="{EF0B9AAE-DBA1-4125-89A2-44B647D2E242}"/>
</file>

<file path=customXml/itemProps4.xml><?xml version="1.0" encoding="utf-8"?>
<ds:datastoreItem xmlns:ds="http://schemas.openxmlformats.org/officeDocument/2006/customXml" ds:itemID="{31282E31-BB5B-4170-AE25-3724242FAF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استبانة تقييم أعضاء الهيئة التدريسية                  </dc:title>
  <dc:creator>imadjameel</dc:creator>
  <cp:lastModifiedBy>njudepc</cp:lastModifiedBy>
  <cp:revision>4</cp:revision>
  <cp:lastPrinted>2015-12-27T08:49:00Z</cp:lastPrinted>
  <dcterms:created xsi:type="dcterms:W3CDTF">2017-04-23T07:17:00Z</dcterms:created>
  <dcterms:modified xsi:type="dcterms:W3CDTF">2017-04-26T10:13:00Z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  <property fmtid="{D5CDD505-2E9C-101B-9397-08002B2CF9AE}" pid="3" name="_dlc_DocIdItemGuid">
    <vt:lpwstr>8058ba43-70e8-4b3f-9341-f96e22dc1dfa</vt:lpwstr>
  </property>
</Properties>
</file>